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06FBF" w14:textId="23177A28" w:rsidR="0008130C" w:rsidRDefault="00000000">
      <w:pPr>
        <w:jc w:val="center"/>
      </w:pPr>
      <w:r>
        <w:rPr>
          <w:b/>
          <w:sz w:val="40"/>
        </w:rPr>
        <w:t>DVE Youth Leadership &amp; Justice Academy™</w:t>
      </w:r>
      <w:r w:rsidR="00481B2B">
        <w:rPr>
          <w:b/>
          <w:sz w:val="40"/>
        </w:rPr>
        <w:t xml:space="preserve"> </w:t>
      </w:r>
      <w:r>
        <w:rPr>
          <w:b/>
          <w:sz w:val="40"/>
        </w:rPr>
        <w:t>Official Institutional Handbook</w:t>
      </w:r>
    </w:p>
    <w:p w14:paraId="1FF184CA" w14:textId="0AA0B049" w:rsidR="00430498" w:rsidRDefault="00430498">
      <w:pPr>
        <w:jc w:val="center"/>
        <w:rPr>
          <w:i/>
          <w:sz w:val="24"/>
        </w:rPr>
      </w:pPr>
    </w:p>
    <w:p w14:paraId="402C42C4" w14:textId="77777777" w:rsidR="00E57C77" w:rsidRDefault="00E57C77">
      <w:pPr>
        <w:jc w:val="center"/>
        <w:rPr>
          <w:i/>
          <w:sz w:val="24"/>
        </w:rPr>
      </w:pPr>
    </w:p>
    <w:p w14:paraId="08D9BB41" w14:textId="77777777" w:rsidR="00E57C77" w:rsidRDefault="00E57C77">
      <w:pPr>
        <w:jc w:val="center"/>
        <w:rPr>
          <w:i/>
          <w:sz w:val="24"/>
        </w:rPr>
      </w:pPr>
    </w:p>
    <w:p w14:paraId="7C7375DF" w14:textId="77777777" w:rsidR="00E57C77" w:rsidRDefault="00E57C77">
      <w:pPr>
        <w:jc w:val="center"/>
        <w:rPr>
          <w:i/>
          <w:sz w:val="24"/>
        </w:rPr>
      </w:pPr>
    </w:p>
    <w:p w14:paraId="74CBE45A" w14:textId="175E188E" w:rsidR="0008130C" w:rsidRDefault="00000000">
      <w:pPr>
        <w:jc w:val="center"/>
        <w:rPr>
          <w:i/>
          <w:sz w:val="24"/>
        </w:rPr>
      </w:pPr>
      <w:r>
        <w:rPr>
          <w:i/>
          <w:sz w:val="24"/>
        </w:rPr>
        <w:t>“Empowering People. Transforming Visions. Delivering Results.</w:t>
      </w:r>
      <w:r w:rsidR="00E57C77">
        <w:rPr>
          <w:i/>
          <w:sz w:val="24"/>
        </w:rPr>
        <w:t>”</w:t>
      </w:r>
    </w:p>
    <w:p w14:paraId="3A8A1B40" w14:textId="77777777" w:rsidR="00E57C77" w:rsidRDefault="00E57C77">
      <w:pPr>
        <w:jc w:val="center"/>
        <w:rPr>
          <w:i/>
          <w:sz w:val="24"/>
        </w:rPr>
      </w:pPr>
    </w:p>
    <w:p w14:paraId="5A190FFB" w14:textId="77777777" w:rsidR="00E57C77" w:rsidRDefault="00E57C77">
      <w:pPr>
        <w:jc w:val="center"/>
        <w:rPr>
          <w:i/>
          <w:sz w:val="24"/>
        </w:rPr>
      </w:pPr>
    </w:p>
    <w:p w14:paraId="6ABE037A" w14:textId="169848AC" w:rsidR="00E57C77" w:rsidRDefault="00E57C77" w:rsidP="004F69F4">
      <w:pPr>
        <w:jc w:val="right"/>
        <w:rPr>
          <w:i/>
          <w:sz w:val="24"/>
        </w:rPr>
      </w:pPr>
      <w:r>
        <w:rPr>
          <w:i/>
          <w:sz w:val="24"/>
        </w:rPr>
        <w:t>Created by Dr. Charles W. Powell II, Founder &amp; CEO</w:t>
      </w:r>
    </w:p>
    <w:p w14:paraId="7BBFCF6F" w14:textId="0885DE4C" w:rsidR="004F69F4" w:rsidRDefault="004F69F4">
      <w:pPr>
        <w:rPr>
          <w:i/>
          <w:sz w:val="24"/>
        </w:rPr>
      </w:pPr>
      <w:r>
        <w:rPr>
          <w:i/>
          <w:sz w:val="24"/>
        </w:rPr>
        <w:br w:type="page"/>
      </w:r>
    </w:p>
    <w:p w14:paraId="4D043519" w14:textId="77777777" w:rsidR="0008130C" w:rsidRDefault="00000000">
      <w:pPr>
        <w:pStyle w:val="Heading1"/>
      </w:pPr>
      <w:r>
        <w:lastRenderedPageBreak/>
        <w:t>Table of Contents</w:t>
      </w:r>
    </w:p>
    <w:p w14:paraId="3575E935" w14:textId="77777777" w:rsidR="0008130C" w:rsidRDefault="00000000">
      <w:pPr>
        <w:pStyle w:val="ListBullet"/>
      </w:pPr>
      <w:r>
        <w:t>Welcome to the Academy</w:t>
      </w:r>
    </w:p>
    <w:p w14:paraId="07806A07" w14:textId="77777777" w:rsidR="0008130C" w:rsidRDefault="00000000">
      <w:pPr>
        <w:pStyle w:val="ListBullet"/>
      </w:pPr>
      <w:r>
        <w:t>Mission Statement</w:t>
      </w:r>
    </w:p>
    <w:p w14:paraId="647044DD" w14:textId="77777777" w:rsidR="0008130C" w:rsidRDefault="00000000">
      <w:pPr>
        <w:pStyle w:val="ListBullet"/>
      </w:pPr>
      <w:r>
        <w:t>Vision Statement</w:t>
      </w:r>
    </w:p>
    <w:p w14:paraId="420EC693" w14:textId="77777777" w:rsidR="0008130C" w:rsidRDefault="00000000">
      <w:pPr>
        <w:pStyle w:val="ListBullet"/>
      </w:pPr>
      <w:r>
        <w:t>Core Values</w:t>
      </w:r>
    </w:p>
    <w:p w14:paraId="4BE4CBA5" w14:textId="77777777" w:rsidR="0008130C" w:rsidRDefault="00000000">
      <w:pPr>
        <w:pStyle w:val="ListBullet"/>
      </w:pPr>
      <w:r>
        <w:t>Founder &amp; Creator Authority</w:t>
      </w:r>
    </w:p>
    <w:p w14:paraId="23655568" w14:textId="77777777" w:rsidR="0008130C" w:rsidRDefault="00000000">
      <w:pPr>
        <w:pStyle w:val="ListBullet"/>
      </w:pPr>
      <w:r>
        <w:t>Why This Academy Was Created</w:t>
      </w:r>
    </w:p>
    <w:p w14:paraId="018A2FCE" w14:textId="77777777" w:rsidR="0008130C" w:rsidRDefault="00000000">
      <w:pPr>
        <w:pStyle w:val="ListBullet"/>
      </w:pPr>
      <w:r>
        <w:t>The Educational Gap</w:t>
      </w:r>
    </w:p>
    <w:p w14:paraId="2D58AE14" w14:textId="77777777" w:rsidR="0008130C" w:rsidRDefault="00000000">
      <w:pPr>
        <w:pStyle w:val="ListBullet"/>
      </w:pPr>
      <w:r>
        <w:t>Scholar-Practitioner Philosophy</w:t>
      </w:r>
    </w:p>
    <w:p w14:paraId="3E1B109B" w14:textId="77777777" w:rsidR="0008130C" w:rsidRDefault="00000000">
      <w:pPr>
        <w:pStyle w:val="ListBullet"/>
      </w:pPr>
      <w:r>
        <w:t>Five-Track Ecosystem</w:t>
      </w:r>
    </w:p>
    <w:p w14:paraId="2F58D966" w14:textId="77777777" w:rsidR="0008130C" w:rsidRDefault="00000000">
      <w:pPr>
        <w:pStyle w:val="ListBullet"/>
      </w:pPr>
      <w:r>
        <w:t>Foundational Course Architecture</w:t>
      </w:r>
    </w:p>
    <w:p w14:paraId="7E98D9FE" w14:textId="77777777" w:rsidR="0008130C" w:rsidRDefault="00000000">
      <w:pPr>
        <w:pStyle w:val="ListBullet"/>
      </w:pPr>
      <w:r>
        <w:t>Licensing &amp; Delivery Models</w:t>
      </w:r>
    </w:p>
    <w:p w14:paraId="48EFF177" w14:textId="77777777" w:rsidR="0008130C" w:rsidRDefault="00000000">
      <w:pPr>
        <w:pStyle w:val="ListBullet"/>
      </w:pPr>
      <w:r>
        <w:t>Institutional Benefits &amp; Societal Impact</w:t>
      </w:r>
    </w:p>
    <w:p w14:paraId="380F3660" w14:textId="77777777" w:rsidR="0008130C" w:rsidRDefault="00000000">
      <w:pPr>
        <w:pStyle w:val="ListBullet"/>
      </w:pPr>
      <w:r>
        <w:t>Closing Strategic Vision</w:t>
      </w:r>
    </w:p>
    <w:p w14:paraId="3AA5DA0A" w14:textId="77777777" w:rsidR="0008130C" w:rsidRDefault="00000000">
      <w:r>
        <w:br w:type="page"/>
      </w:r>
    </w:p>
    <w:p w14:paraId="07AA9152" w14:textId="77777777" w:rsidR="0008130C" w:rsidRDefault="00000000">
      <w:pPr>
        <w:pStyle w:val="Heading1"/>
      </w:pPr>
      <w:r>
        <w:lastRenderedPageBreak/>
        <w:t>Welcome to the Academy</w:t>
      </w:r>
    </w:p>
    <w:p w14:paraId="3595A88B" w14:textId="77777777" w:rsidR="0008130C" w:rsidRDefault="00000000">
      <w:pPr>
        <w:ind w:firstLine="432"/>
      </w:pPr>
      <w:r>
        <w:t>The DVE Youth Leadership &amp; Justice Academy™ was established as a transformational educational ecosystem designed to confront one of the most pressing challenges of modern education: the widening gap between academic exposure and real-world readiness. While many traditional systems focus heavily on information delivery, too few intentionally cultivate leadership, strategic thinking, ethical reasoning, financial intelligence, entrepreneurial capability, civic literacy, and practical life preparedness in a structured and scalable way. This academy was created to bridge that divide.</w:t>
      </w:r>
    </w:p>
    <w:p w14:paraId="496FA759" w14:textId="77777777" w:rsidR="0008130C" w:rsidRDefault="00000000">
      <w:pPr>
        <w:ind w:firstLine="432"/>
      </w:pPr>
      <w:r>
        <w:t>Built under the broader institutional framework of Divine Visions Enterprise, this academy is more than a curriculum. It is a developmental model designed to help shape future-ready youth by combining scholarship, practical application, and identity development into one integrated educational structure.</w:t>
      </w:r>
    </w:p>
    <w:p w14:paraId="5B73ECC7" w14:textId="77777777" w:rsidR="0008130C" w:rsidRDefault="00000000">
      <w:pPr>
        <w:pStyle w:val="Heading1"/>
      </w:pPr>
      <w:r>
        <w:t>Mission Statement</w:t>
      </w:r>
    </w:p>
    <w:p w14:paraId="094F7A45" w14:textId="77777777" w:rsidR="0008130C" w:rsidRDefault="00000000">
      <w:pPr>
        <w:ind w:firstLine="432"/>
      </w:pPr>
      <w:r>
        <w:t>Our mission is to empower youth through rigorous, practical, and transformational education that bridges academic knowledge with leadership development, strategic life readiness, and applied real-world competency. Through a five-track institutional model, the academy develops justice-minded thinkers, ethical entrepreneurs, digitally responsible citizens, civic leaders, and financially capable future builders.</w:t>
      </w:r>
    </w:p>
    <w:p w14:paraId="491252BA" w14:textId="77777777" w:rsidR="0008130C" w:rsidRDefault="00000000">
      <w:pPr>
        <w:pStyle w:val="Heading1"/>
      </w:pPr>
      <w:r>
        <w:t>Vision Statement</w:t>
      </w:r>
    </w:p>
    <w:p w14:paraId="5EFC831C" w14:textId="77777777" w:rsidR="0008130C" w:rsidRDefault="00000000">
      <w:pPr>
        <w:ind w:firstLine="432"/>
      </w:pPr>
      <w:r>
        <w:t>Our vision is to become a nationally recognized youth development framework that reshapes educational preparedness by closing the gap between traditional schooling and practical life mastery. We envision future generations equipped not only to graduate, but to lead, innovate, build, protect, and transform communities.</w:t>
      </w:r>
    </w:p>
    <w:p w14:paraId="183EA556" w14:textId="77777777" w:rsidR="0008130C" w:rsidRDefault="00000000">
      <w:pPr>
        <w:pStyle w:val="Heading1"/>
      </w:pPr>
      <w:r>
        <w:t>Core Values</w:t>
      </w:r>
    </w:p>
    <w:p w14:paraId="365997C1" w14:textId="77777777" w:rsidR="0008130C" w:rsidRDefault="00000000">
      <w:pPr>
        <w:pStyle w:val="ListBullet"/>
      </w:pPr>
      <w:r>
        <w:t>Leadership – We cultivate leaders, not passive participants.</w:t>
      </w:r>
    </w:p>
    <w:p w14:paraId="261F93D7" w14:textId="77777777" w:rsidR="0008130C" w:rsidRDefault="00000000">
      <w:pPr>
        <w:pStyle w:val="ListBullet"/>
      </w:pPr>
      <w:r>
        <w:t>Integrity – Character, ethics, and accountability remain foundational.</w:t>
      </w:r>
    </w:p>
    <w:p w14:paraId="247778F2" w14:textId="77777777" w:rsidR="0008130C" w:rsidRDefault="00000000">
      <w:pPr>
        <w:pStyle w:val="ListBullet"/>
      </w:pPr>
      <w:r>
        <w:t>Justice – Fairness, law, responsibility, and informed citizenship matter.</w:t>
      </w:r>
    </w:p>
    <w:p w14:paraId="1667AD97" w14:textId="77777777" w:rsidR="0008130C" w:rsidRDefault="00000000">
      <w:pPr>
        <w:pStyle w:val="ListBullet"/>
      </w:pPr>
      <w:r>
        <w:t>Innovation – Creative problem-solving and strategic adaptation are essential.</w:t>
      </w:r>
    </w:p>
    <w:p w14:paraId="227B2CE2" w14:textId="77777777" w:rsidR="0008130C" w:rsidRDefault="00000000">
      <w:pPr>
        <w:pStyle w:val="ListBullet"/>
      </w:pPr>
      <w:r>
        <w:t>Empowerment – Education should produce capability and self-sufficiency.</w:t>
      </w:r>
    </w:p>
    <w:p w14:paraId="6A75A853" w14:textId="77777777" w:rsidR="0008130C" w:rsidRDefault="00000000">
      <w:pPr>
        <w:pStyle w:val="ListBullet"/>
      </w:pPr>
      <w:r>
        <w:t>Excellence – High standards define our institutional identity.</w:t>
      </w:r>
    </w:p>
    <w:p w14:paraId="3EC76A45" w14:textId="77777777" w:rsidR="0008130C" w:rsidRDefault="00000000">
      <w:pPr>
        <w:pStyle w:val="Heading1"/>
      </w:pPr>
      <w:r>
        <w:t>Founder &amp; Creator Authority</w:t>
      </w:r>
    </w:p>
    <w:p w14:paraId="0344A50C" w14:textId="0D8DDB02" w:rsidR="0008130C" w:rsidRDefault="00000000">
      <w:pPr>
        <w:ind w:firstLine="432"/>
      </w:pPr>
      <w:r>
        <w:t>Dr. Charles W. Powell II serves as the Founder &amp; CEO of Divine Visions Enterprise and the Institutional Architect behind the DVE Youth Leadership &amp; Justice Academy™. His multidisciplinary educational background</w:t>
      </w:r>
      <w:r w:rsidR="000B2FA8">
        <w:t xml:space="preserve"> </w:t>
      </w:r>
      <w:proofErr w:type="gramStart"/>
      <w:r>
        <w:t>including</w:t>
      </w:r>
      <w:proofErr w:type="gramEnd"/>
      <w:r>
        <w:t xml:space="preserve"> doctoral achievement, advanced graduate </w:t>
      </w:r>
      <w:r>
        <w:lastRenderedPageBreak/>
        <w:t>education, legal studies, business leadership, criminal justice, cybersecurity, and advocacy</w:t>
      </w:r>
      <w:r w:rsidR="000B2FA8">
        <w:t xml:space="preserve"> </w:t>
      </w:r>
      <w:r>
        <w:t>positions him uniquely as both scholar and practitioner.</w:t>
      </w:r>
    </w:p>
    <w:p w14:paraId="7B7C77E0" w14:textId="2247BF45" w:rsidR="0008130C" w:rsidRDefault="00000000">
      <w:pPr>
        <w:ind w:firstLine="432"/>
      </w:pPr>
      <w:r>
        <w:t>Dr. Powell’s personal journey through adversity, blindness, scholarship, and institutional development directly informs the academy’s design philosophy: education must not merely inform</w:t>
      </w:r>
      <w:r w:rsidR="000B2FA8">
        <w:t xml:space="preserve"> </w:t>
      </w:r>
      <w:r>
        <w:t>it must transform. This academy reflects both academic rigor and lived strategic resilience.</w:t>
      </w:r>
    </w:p>
    <w:p w14:paraId="710FC742" w14:textId="77777777" w:rsidR="0008130C" w:rsidRDefault="00000000">
      <w:pPr>
        <w:pStyle w:val="Heading1"/>
      </w:pPr>
      <w:r>
        <w:t>Why This Academy Was Created</w:t>
      </w:r>
    </w:p>
    <w:p w14:paraId="055C1BB4" w14:textId="77777777" w:rsidR="0008130C" w:rsidRDefault="00000000">
      <w:pPr>
        <w:ind w:firstLine="432"/>
      </w:pPr>
      <w:r>
        <w:t>The academy was created in response to observable deficiencies in many educational systems that often leave students underprepared for adulthood, leadership, entrepreneurship, civic responsibility, financial independence, and strategic decision-making. Many students graduate with fragmented academic exposure but limited preparedness for navigating law, money, leadership, business, or digital threats.</w:t>
      </w:r>
    </w:p>
    <w:p w14:paraId="399F6B15" w14:textId="77777777" w:rsidR="0008130C" w:rsidRDefault="00000000">
      <w:pPr>
        <w:ind w:firstLine="432"/>
      </w:pPr>
      <w:r>
        <w:t>This institution addresses those deficiencies by intentionally creating structured pathways where educational development intersects with practical competence.</w:t>
      </w:r>
    </w:p>
    <w:p w14:paraId="33DBE24A" w14:textId="77777777" w:rsidR="0008130C" w:rsidRDefault="00000000">
      <w:pPr>
        <w:pStyle w:val="Heading1"/>
      </w:pPr>
      <w:r>
        <w:t>The Educational Gap This Academy Fills</w:t>
      </w:r>
    </w:p>
    <w:p w14:paraId="15850CAC" w14:textId="77777777" w:rsidR="0008130C" w:rsidRDefault="00000000">
      <w:pPr>
        <w:ind w:firstLine="432"/>
      </w:pPr>
      <w:r>
        <w:t>DVE Youth Leadership &amp; Justice Academy™ addresses critical gaps including: lack of practical leadership development; insufficient entrepreneurship education; weak financial literacy; limited civic and justice literacy; inadequate digital safety preparedness; and underdeveloped ethical reasoning. By integrating these domains into one institutional ecosystem, the academy fills educational spaces often left fragmented or entirely absent.</w:t>
      </w:r>
    </w:p>
    <w:p w14:paraId="2C43E985" w14:textId="77777777" w:rsidR="0008130C" w:rsidRDefault="00000000">
      <w:pPr>
        <w:pStyle w:val="Heading1"/>
      </w:pPr>
      <w:r>
        <w:t>Scholar-Practitioner Educational Philosophy</w:t>
      </w:r>
    </w:p>
    <w:p w14:paraId="44624E49" w14:textId="77777777" w:rsidR="0008130C" w:rsidRDefault="00000000">
      <w:pPr>
        <w:ind w:firstLine="432"/>
      </w:pPr>
      <w:r>
        <w:t>The academy is grounded in a Scholar-Practitioner framework that integrates knowledge acquisition with practical application. Students are taught not only to understand systems, but to operate within them strategically. This includes critical thinking, case-based learning, applied scenarios, ethical reasoning, communication mastery, and transformational identity development.</w:t>
      </w:r>
    </w:p>
    <w:p w14:paraId="0A621E7D" w14:textId="77777777" w:rsidR="0008130C" w:rsidRDefault="00000000">
      <w:pPr>
        <w:pStyle w:val="Heading1"/>
      </w:pPr>
      <w:r>
        <w:t>The Five-Track Institutional Ecosystem</w:t>
      </w:r>
    </w:p>
    <w:p w14:paraId="71385E53" w14:textId="77777777" w:rsidR="0008130C" w:rsidRDefault="00000000">
      <w:pPr>
        <w:ind w:firstLine="432"/>
      </w:pPr>
      <w:r>
        <w:t>Justice &amp; Legal Studies Track™: Develops justice literacy, legal awareness, investigative reasoning, constitutional understanding, and ethical leadership.</w:t>
      </w:r>
    </w:p>
    <w:p w14:paraId="1A8789D8" w14:textId="77777777" w:rsidR="0008130C" w:rsidRDefault="00000000">
      <w:pPr>
        <w:ind w:firstLine="432"/>
      </w:pPr>
      <w:r>
        <w:t>Entrepreneurship &amp; Business Leadership Track™: Builds entrepreneurial mindset, innovation, strategy, branding, and organizational leadership.</w:t>
      </w:r>
    </w:p>
    <w:p w14:paraId="5CBFE854" w14:textId="77777777" w:rsidR="0008130C" w:rsidRDefault="00000000">
      <w:pPr>
        <w:ind w:firstLine="432"/>
      </w:pPr>
      <w:r>
        <w:t>Cybersecurity &amp; Digital Safety Track™: Prepares students for digital citizenship, cyber awareness, online safety, and strategic cyber defense.</w:t>
      </w:r>
    </w:p>
    <w:p w14:paraId="4940B595" w14:textId="77777777" w:rsidR="0008130C" w:rsidRDefault="00000000">
      <w:pPr>
        <w:ind w:firstLine="432"/>
      </w:pPr>
      <w:r>
        <w:lastRenderedPageBreak/>
        <w:t>Leadership &amp; Civic Impact Track™: Cultivates communication, civic literacy, leadership identity, public influence, and community impact.</w:t>
      </w:r>
    </w:p>
    <w:p w14:paraId="5282F184" w14:textId="77777777" w:rsidR="0008130C" w:rsidRDefault="00000000">
      <w:pPr>
        <w:ind w:firstLine="432"/>
      </w:pPr>
      <w:r>
        <w:t>Financial Literacy &amp; Wealth Building Track™: Equips students with budgeting, credit literacy, wealth strategy, and financial self-sufficiency.</w:t>
      </w:r>
    </w:p>
    <w:p w14:paraId="04782D5F" w14:textId="77777777" w:rsidR="0008130C" w:rsidRDefault="00000000">
      <w:pPr>
        <w:pStyle w:val="Heading1"/>
      </w:pPr>
      <w:r>
        <w:t>Foundational Course Architecture</w:t>
      </w:r>
    </w:p>
    <w:p w14:paraId="117155E1" w14:textId="77777777" w:rsidR="0008130C" w:rsidRDefault="00000000">
      <w:pPr>
        <w:ind w:firstLine="432"/>
      </w:pPr>
      <w:r>
        <w:t>Each track contains four progressive courses following a developmental model: Foundations → Systems Development → Applied Strategy → Leadership &amp; Mastery. This structure allows students to build literacy before specialization and strategic competency before advanced execution.</w:t>
      </w:r>
    </w:p>
    <w:p w14:paraId="43F84D57" w14:textId="77777777" w:rsidR="0008130C" w:rsidRDefault="00000000">
      <w:pPr>
        <w:pStyle w:val="Heading1"/>
      </w:pPr>
      <w:r>
        <w:t>Licensing, Delivery Models &amp; Institutional Implementation</w:t>
      </w:r>
    </w:p>
    <w:p w14:paraId="27BBC9B7" w14:textId="77777777" w:rsidR="0008130C" w:rsidRDefault="00000000">
      <w:pPr>
        <w:ind w:firstLine="432"/>
      </w:pPr>
      <w:r>
        <w:t>The academy is structured as a scalable educational ecosystem suitable for homeschool families, ESA programs, microschools, charter schools, private institutions, reentry programs, and broader licensing partnerships. Delivery models include self-guided pathways, founder-led premium cohorts, institutional licenses, and hybrid implementation.</w:t>
      </w:r>
    </w:p>
    <w:p w14:paraId="6A36336A" w14:textId="77777777" w:rsidR="0008130C" w:rsidRDefault="00000000">
      <w:pPr>
        <w:ind w:firstLine="432"/>
      </w:pPr>
      <w:r>
        <w:t>This framework protects curriculum integrity while creating scalable monetization, broad educational accessibility, and long-term institutional growth.</w:t>
      </w:r>
    </w:p>
    <w:p w14:paraId="3C5F63B7" w14:textId="77777777" w:rsidR="0008130C" w:rsidRDefault="00000000">
      <w:pPr>
        <w:pStyle w:val="Heading1"/>
      </w:pPr>
      <w:r>
        <w:t>Institutional Benefits &amp; Societal Impact</w:t>
      </w:r>
    </w:p>
    <w:p w14:paraId="32814723" w14:textId="77777777" w:rsidR="0008130C" w:rsidRDefault="00000000">
      <w:pPr>
        <w:ind w:firstLine="432"/>
      </w:pPr>
      <w:r>
        <w:t>For students, the academy provides life readiness, leadership development, strategic competence, and expanded opportunity. For parents, it offers structured supplemental education with practical relevance. For schools and organizations, it provides licensable curriculum innovation. For society, it contributes to future generations better prepared for leadership, employment, entrepreneurship, and civic responsibility.</w:t>
      </w:r>
    </w:p>
    <w:p w14:paraId="2492D385" w14:textId="77777777" w:rsidR="0008130C" w:rsidRDefault="00000000">
      <w:pPr>
        <w:pStyle w:val="Heading1"/>
      </w:pPr>
      <w:r>
        <w:t>Closing Strategic Vision</w:t>
      </w:r>
    </w:p>
    <w:p w14:paraId="2FC96BEF" w14:textId="66B1A780" w:rsidR="0008130C" w:rsidRDefault="00000000">
      <w:pPr>
        <w:ind w:firstLine="432"/>
      </w:pPr>
      <w:r>
        <w:t>The DVE Youth Leadership &amp; Justice Academy™ represents a next-generation educational framework designed not simply to teach</w:t>
      </w:r>
      <w:r w:rsidR="009E4A68">
        <w:t xml:space="preserve"> </w:t>
      </w:r>
      <w:r>
        <w:t>but to prepare. It is an institutional response to evolving societal demands, a bridge between scholarship and execution, and a scalable model for empowering future generations through transformational education.</w:t>
      </w:r>
    </w:p>
    <w:p w14:paraId="5D3E88C3" w14:textId="77777777" w:rsidR="0008130C" w:rsidRDefault="00000000">
      <w:pPr>
        <w:pStyle w:val="Heading1"/>
      </w:pPr>
      <w:r>
        <w:t>Official Contact Information</w:t>
      </w:r>
    </w:p>
    <w:p w14:paraId="431191FB" w14:textId="77777777" w:rsidR="0008130C" w:rsidRDefault="00000000">
      <w:r>
        <w:t>Divine Visions Enterprise</w:t>
      </w:r>
    </w:p>
    <w:p w14:paraId="141A2EAA" w14:textId="77777777" w:rsidR="0008130C" w:rsidRDefault="00000000">
      <w:r>
        <w:t>P.O. Box 2582, Clarksburg, WV 26301</w:t>
      </w:r>
    </w:p>
    <w:p w14:paraId="4B7CF97D" w14:textId="77777777" w:rsidR="0008130C" w:rsidRDefault="00000000">
      <w:r>
        <w:t>www.divinevisionsenterprise.com</w:t>
      </w:r>
    </w:p>
    <w:p w14:paraId="4F2197FE" w14:textId="6B2843E3" w:rsidR="0008130C" w:rsidRDefault="00C7353C">
      <w:hyperlink r:id="rId6" w:history="1">
        <w:r w:rsidRPr="004D18DE">
          <w:rPr>
            <w:rStyle w:val="Hyperlink"/>
          </w:rPr>
          <w:t>academic@divinevisionsenterprise.com</w:t>
        </w:r>
      </w:hyperlink>
      <w:r>
        <w:t xml:space="preserve"> </w:t>
      </w:r>
      <w:hyperlink r:id="rId7" w:history="1">
        <w:r w:rsidRPr="004D18DE">
          <w:rPr>
            <w:rStyle w:val="Hyperlink"/>
          </w:rPr>
          <w:t>legal@divinevisionsenterprise.com</w:t>
        </w:r>
      </w:hyperlink>
      <w:r>
        <w:t xml:space="preserve"> </w:t>
      </w:r>
      <w:r w:rsidR="00000000">
        <w:t>drcharleswpowell@gmail.com</w:t>
      </w:r>
    </w:p>
    <w:p w14:paraId="56D0D359" w14:textId="77777777" w:rsidR="0008130C" w:rsidRDefault="00000000">
      <w:r>
        <w:t>LinkedIn: linkedin.com/in/dr-charles-w-powell-ii-3ab2a9182</w:t>
      </w:r>
    </w:p>
    <w:sectPr w:rsidR="0008130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4222466">
    <w:abstractNumId w:val="8"/>
  </w:num>
  <w:num w:numId="2" w16cid:durableId="633365348">
    <w:abstractNumId w:val="6"/>
  </w:num>
  <w:num w:numId="3" w16cid:durableId="1804077890">
    <w:abstractNumId w:val="5"/>
  </w:num>
  <w:num w:numId="4" w16cid:durableId="502863229">
    <w:abstractNumId w:val="4"/>
  </w:num>
  <w:num w:numId="5" w16cid:durableId="540360243">
    <w:abstractNumId w:val="7"/>
  </w:num>
  <w:num w:numId="6" w16cid:durableId="577054033">
    <w:abstractNumId w:val="3"/>
  </w:num>
  <w:num w:numId="7" w16cid:durableId="750663681">
    <w:abstractNumId w:val="2"/>
  </w:num>
  <w:num w:numId="8" w16cid:durableId="1940259722">
    <w:abstractNumId w:val="1"/>
  </w:num>
  <w:num w:numId="9" w16cid:durableId="1588147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130C"/>
    <w:rsid w:val="000B2FA8"/>
    <w:rsid w:val="0015074B"/>
    <w:rsid w:val="0029639D"/>
    <w:rsid w:val="00326F90"/>
    <w:rsid w:val="00336548"/>
    <w:rsid w:val="00430498"/>
    <w:rsid w:val="00481B2B"/>
    <w:rsid w:val="004F69F4"/>
    <w:rsid w:val="009E4A68"/>
    <w:rsid w:val="00AA1D8D"/>
    <w:rsid w:val="00B47730"/>
    <w:rsid w:val="00C7353C"/>
    <w:rsid w:val="00CB0664"/>
    <w:rsid w:val="00E57C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B8F8C6E-F7E2-4ED9-B7EF-B5945DE8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7353C"/>
    <w:rPr>
      <w:color w:val="0000FF" w:themeColor="hyperlink"/>
      <w:u w:val="single"/>
    </w:rPr>
  </w:style>
  <w:style w:type="character" w:styleId="UnresolvedMention">
    <w:name w:val="Unresolved Mention"/>
    <w:basedOn w:val="DefaultParagraphFont"/>
    <w:uiPriority w:val="99"/>
    <w:semiHidden/>
    <w:unhideWhenUsed/>
    <w:rsid w:val="00C73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egal@divinevisionsenterpris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cademic@divinevisionsenterprise.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922</Words>
  <Characters>6783</Characters>
  <Application>Microsoft Office Word</Application>
  <DocSecurity>0</DocSecurity>
  <Lines>123</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Dr. Charles W Powell II</cp:lastModifiedBy>
  <cp:revision>8</cp:revision>
  <dcterms:created xsi:type="dcterms:W3CDTF">2013-12-23T23:15:00Z</dcterms:created>
  <dcterms:modified xsi:type="dcterms:W3CDTF">2026-05-02T21:03:00Z</dcterms:modified>
  <cp:category/>
</cp:coreProperties>
</file>